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A7D3" w14:textId="5D266408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324546">
        <w:rPr>
          <w:b/>
          <w:noProof/>
          <w:sz w:val="24"/>
        </w:rPr>
        <w:t>C4-190306</w:t>
      </w:r>
      <w:bookmarkStart w:id="0" w:name="_GoBack"/>
      <w:bookmarkEnd w:id="0"/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E46C9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B7AB4" w:rsidRPr="00ED7ACF">
        <w:rPr>
          <w:bCs w:val="0"/>
        </w:rPr>
        <w:t xml:space="preserve">Reply LS on </w:t>
      </w:r>
      <w:r w:rsidR="00DB7AB4" w:rsidRPr="005F6CCF">
        <w:rPr>
          <w:bCs w:val="0"/>
        </w:rPr>
        <w:t>Nudr Sensitive Data Protection</w:t>
      </w:r>
    </w:p>
    <w:p w14:paraId="65004854" w14:textId="1CAAF11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B7AB4" w:rsidRPr="00ED7ACF">
        <w:rPr>
          <w:bCs w:val="0"/>
        </w:rPr>
        <w:t>LS (</w:t>
      </w:r>
      <w:r w:rsidR="000A3111">
        <w:rPr>
          <w:bCs w:val="0"/>
        </w:rPr>
        <w:t>C4-1900</w:t>
      </w:r>
      <w:r w:rsidR="00DB7AB4">
        <w:rPr>
          <w:bCs w:val="0"/>
        </w:rPr>
        <w:t>44/S3-190411</w:t>
      </w:r>
      <w:r w:rsidR="00DB7AB4" w:rsidRPr="00ED7ACF">
        <w:rPr>
          <w:bCs w:val="0"/>
        </w:rPr>
        <w:t xml:space="preserve">) on </w:t>
      </w:r>
      <w:r w:rsidR="00DB7AB4" w:rsidRPr="005F6CCF">
        <w:rPr>
          <w:bCs w:val="0"/>
        </w:rPr>
        <w:t>Nudr Sensitive Data Protection</w:t>
      </w:r>
    </w:p>
    <w:p w14:paraId="56E3B846" w14:textId="41157E3B" w:rsidR="00463675" w:rsidRPr="00DB7AB4" w:rsidRDefault="00463675" w:rsidP="000F4E43">
      <w:pPr>
        <w:pStyle w:val="Title"/>
      </w:pPr>
      <w:r w:rsidRPr="000F4E43">
        <w:t>Release:</w:t>
      </w:r>
      <w:r w:rsidRPr="000F4E43">
        <w:tab/>
      </w:r>
      <w:r w:rsidR="00DB7AB4" w:rsidRPr="00DB7AB4">
        <w:t>Rel-15</w:t>
      </w:r>
    </w:p>
    <w:p w14:paraId="792135A2" w14:textId="7E35F35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B7AB4" w:rsidRPr="00ED7ACF">
        <w:rPr>
          <w:bCs w:val="0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A75270" w:rsidR="00463675" w:rsidRPr="00DB7AB4" w:rsidRDefault="00463675" w:rsidP="000F4E43">
      <w:pPr>
        <w:pStyle w:val="Source"/>
      </w:pPr>
      <w:r w:rsidRPr="000F4E43">
        <w:t>Source:</w:t>
      </w:r>
      <w:r w:rsidRPr="000F4E43">
        <w:tab/>
      </w:r>
      <w:r w:rsidR="00DB7AB4" w:rsidRPr="00DB7AB4">
        <w:rPr>
          <w:b w:val="0"/>
        </w:rPr>
        <w:t>CT4</w:t>
      </w:r>
    </w:p>
    <w:p w14:paraId="6AF9910D" w14:textId="206B0750" w:rsidR="00463675" w:rsidRPr="00DB7AB4" w:rsidRDefault="00463675" w:rsidP="000F4E43">
      <w:pPr>
        <w:pStyle w:val="Source"/>
      </w:pPr>
      <w:r w:rsidRPr="00DB7AB4">
        <w:t>To:</w:t>
      </w:r>
      <w:r w:rsidRPr="00DB7AB4">
        <w:tab/>
      </w:r>
      <w:r w:rsidR="00DB7AB4" w:rsidRPr="00DB7AB4">
        <w:rPr>
          <w:b w:val="0"/>
        </w:rPr>
        <w:t>SA3</w:t>
      </w:r>
    </w:p>
    <w:p w14:paraId="033E954A" w14:textId="450451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1C2A8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B7AB4">
        <w:rPr>
          <w:bCs/>
        </w:rPr>
        <w:t>Anders Askerup</w:t>
      </w:r>
    </w:p>
    <w:p w14:paraId="5836C680" w14:textId="33C307C1" w:rsidR="00463675" w:rsidRPr="00DB7AB4" w:rsidRDefault="00463675" w:rsidP="000F4E43">
      <w:pPr>
        <w:pStyle w:val="Contact"/>
        <w:tabs>
          <w:tab w:val="clear" w:pos="2268"/>
        </w:tabs>
        <w:rPr>
          <w:bCs/>
        </w:rPr>
      </w:pPr>
      <w:r w:rsidRPr="00DB7AB4">
        <w:t>E-mail Address:</w:t>
      </w:r>
      <w:r w:rsidRPr="00DB7AB4">
        <w:rPr>
          <w:bCs/>
        </w:rPr>
        <w:tab/>
      </w:r>
      <w:r w:rsidR="00DB7AB4" w:rsidRPr="00DB7AB4">
        <w:rPr>
          <w:bCs/>
        </w:rPr>
        <w:t>Anders.Askerup@hpe.com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7BC6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E700AF9" w14:textId="24CBA3AD" w:rsidR="00DB7AB4" w:rsidRDefault="00DB7AB4">
      <w:pPr>
        <w:rPr>
          <w:rFonts w:ascii="Arial" w:hAnsi="Arial" w:cs="Arial"/>
        </w:rPr>
      </w:pPr>
      <w:r>
        <w:rPr>
          <w:rFonts w:ascii="Arial" w:hAnsi="Arial" w:cs="Arial"/>
        </w:rPr>
        <w:t>CT4</w:t>
      </w:r>
      <w:r w:rsidRPr="00521C06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SA3</w:t>
      </w:r>
      <w:r w:rsidRPr="00521C06">
        <w:rPr>
          <w:rFonts w:ascii="Arial" w:hAnsi="Arial" w:cs="Arial"/>
        </w:rPr>
        <w:t xml:space="preserve"> for the </w:t>
      </w:r>
      <w:r>
        <w:rPr>
          <w:rFonts w:ascii="Arial" w:hAnsi="Arial" w:cs="Arial"/>
        </w:rPr>
        <w:t xml:space="preserve">reply </w:t>
      </w:r>
      <w:r w:rsidRPr="00521C06">
        <w:rPr>
          <w:rFonts w:ascii="Arial" w:hAnsi="Arial" w:cs="Arial"/>
        </w:rPr>
        <w:t>LS on Nudr Sensitive Data Protection.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6E6074" w14:textId="22ABCA2D" w:rsidR="004A1608" w:rsidRDefault="00DB7A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would like to </w:t>
      </w:r>
      <w:r w:rsidR="006941EE">
        <w:rPr>
          <w:rFonts w:ascii="Arial" w:hAnsi="Arial" w:cs="Arial"/>
        </w:rPr>
        <w:t>make</w:t>
      </w:r>
      <w:r w:rsidR="00C82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SA3 </w:t>
      </w:r>
      <w:r w:rsidR="006941EE">
        <w:rPr>
          <w:rFonts w:ascii="Arial" w:hAnsi="Arial" w:cs="Arial"/>
        </w:rPr>
        <w:t xml:space="preserve">aware </w:t>
      </w:r>
      <w:r>
        <w:rPr>
          <w:rFonts w:ascii="Arial" w:hAnsi="Arial" w:cs="Arial"/>
        </w:rPr>
        <w:t xml:space="preserve">that the response is not in-line with the current 5G Stage 2 </w:t>
      </w:r>
      <w:r w:rsidR="00E66533">
        <w:rPr>
          <w:rFonts w:ascii="Arial" w:hAnsi="Arial" w:cs="Arial"/>
        </w:rPr>
        <w:t>TS</w:t>
      </w:r>
      <w:r>
        <w:rPr>
          <w:rFonts w:ascii="Arial" w:hAnsi="Arial" w:cs="Arial"/>
        </w:rPr>
        <w:t xml:space="preserve">23.501 </w:t>
      </w:r>
      <w:r w:rsidR="00911C85">
        <w:rPr>
          <w:rFonts w:ascii="Arial" w:hAnsi="Arial" w:cs="Arial"/>
        </w:rPr>
        <w:t xml:space="preserve">and </w:t>
      </w:r>
      <w:r w:rsidR="00E66533">
        <w:rPr>
          <w:rFonts w:ascii="Arial" w:hAnsi="Arial" w:cs="Arial"/>
        </w:rPr>
        <w:t>TS</w:t>
      </w:r>
      <w:r w:rsidR="00911C85">
        <w:rPr>
          <w:rFonts w:ascii="Arial" w:hAnsi="Arial" w:cs="Arial"/>
        </w:rPr>
        <w:t xml:space="preserve">33.501 </w:t>
      </w:r>
      <w:r w:rsidR="004A1608">
        <w:rPr>
          <w:rFonts w:ascii="Arial" w:hAnsi="Arial" w:cs="Arial"/>
        </w:rPr>
        <w:t xml:space="preserve">specifications </w:t>
      </w:r>
      <w:r w:rsidR="00911C85">
        <w:rPr>
          <w:rFonts w:ascii="Arial" w:hAnsi="Arial" w:cs="Arial"/>
        </w:rPr>
        <w:t xml:space="preserve">that </w:t>
      </w:r>
      <w:r w:rsidR="006941EE">
        <w:rPr>
          <w:rFonts w:ascii="Arial" w:hAnsi="Arial" w:cs="Arial"/>
        </w:rPr>
        <w:t>indicate</w:t>
      </w:r>
      <w:r w:rsidR="00911C85">
        <w:rPr>
          <w:rFonts w:ascii="Arial" w:hAnsi="Arial" w:cs="Arial"/>
        </w:rPr>
        <w:t xml:space="preserve"> that the UDM/ARPF is responsible for </w:t>
      </w:r>
      <w:r w:rsidR="000A3111">
        <w:rPr>
          <w:rFonts w:ascii="Arial" w:hAnsi="Arial" w:cs="Arial"/>
        </w:rPr>
        <w:t>generating credentials/vectors. Further,</w:t>
      </w:r>
      <w:r w:rsidR="00E66533">
        <w:rPr>
          <w:rFonts w:ascii="Arial" w:hAnsi="Arial" w:cs="Arial"/>
        </w:rPr>
        <w:t xml:space="preserve"> TS</w:t>
      </w:r>
      <w:r w:rsidR="004A1608">
        <w:rPr>
          <w:rFonts w:ascii="Arial" w:hAnsi="Arial" w:cs="Arial"/>
        </w:rPr>
        <w:t xml:space="preserve">23.501 </w:t>
      </w:r>
      <w:r w:rsidR="006941EE">
        <w:rPr>
          <w:rFonts w:ascii="Arial" w:hAnsi="Arial" w:cs="Arial"/>
        </w:rPr>
        <w:t xml:space="preserve">describes the </w:t>
      </w:r>
      <w:r w:rsidR="00C82C79">
        <w:rPr>
          <w:rFonts w:ascii="Arial" w:hAnsi="Arial" w:cs="Arial"/>
        </w:rPr>
        <w:t xml:space="preserve">UDR </w:t>
      </w:r>
      <w:r w:rsidR="004A1608">
        <w:rPr>
          <w:rFonts w:ascii="Arial" w:hAnsi="Arial" w:cs="Arial"/>
        </w:rPr>
        <w:t>a</w:t>
      </w:r>
      <w:r w:rsidR="006941EE">
        <w:rPr>
          <w:rFonts w:ascii="Arial" w:hAnsi="Arial" w:cs="Arial"/>
        </w:rPr>
        <w:t>s</w:t>
      </w:r>
      <w:r w:rsidR="004A1608">
        <w:rPr>
          <w:rFonts w:ascii="Arial" w:hAnsi="Arial" w:cs="Arial"/>
        </w:rPr>
        <w:t xml:space="preserve"> </w:t>
      </w:r>
      <w:r w:rsidR="006941EE">
        <w:rPr>
          <w:rFonts w:ascii="Arial" w:hAnsi="Arial" w:cs="Arial"/>
        </w:rPr>
        <w:t>a</w:t>
      </w:r>
      <w:r w:rsidR="00E66533">
        <w:rPr>
          <w:rFonts w:ascii="Arial" w:hAnsi="Arial" w:cs="Arial"/>
        </w:rPr>
        <w:t xml:space="preserve"> </w:t>
      </w:r>
      <w:r w:rsidR="004A1608">
        <w:rPr>
          <w:rFonts w:ascii="Arial" w:hAnsi="Arial" w:cs="Arial"/>
        </w:rPr>
        <w:t xml:space="preserve">data store function that </w:t>
      </w:r>
      <w:r w:rsidR="00C82C79">
        <w:rPr>
          <w:rFonts w:ascii="Arial" w:hAnsi="Arial" w:cs="Arial"/>
        </w:rPr>
        <w:t xml:space="preserve">provides a standardized </w:t>
      </w:r>
      <w:r w:rsidR="004A1608">
        <w:rPr>
          <w:rFonts w:ascii="Arial" w:hAnsi="Arial" w:cs="Arial"/>
        </w:rPr>
        <w:t>data model for UDM, PCF and NEF data.</w:t>
      </w:r>
    </w:p>
    <w:p w14:paraId="0E4274CE" w14:textId="77777777" w:rsidR="004A1608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5013AA" w14:textId="71F9D847" w:rsidR="00DB7AB4" w:rsidRPr="000F4E43" w:rsidRDefault="004A160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Thus CT4 does not believe that locating the ARPF in the UDR is correct based on current architecture specifications and would like SA3 to re-consider the original request from CT4 in defining the security architecture for sensitive data exposure over the Nudr SBI.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48C5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A1608" w:rsidRPr="004A1608">
        <w:rPr>
          <w:rFonts w:ascii="Arial" w:hAnsi="Arial" w:cs="Arial"/>
          <w:b/>
        </w:rPr>
        <w:t>SA3 g</w:t>
      </w:r>
      <w:r w:rsidRPr="000F4E43">
        <w:rPr>
          <w:rFonts w:ascii="Arial" w:hAnsi="Arial" w:cs="Arial"/>
          <w:b/>
        </w:rPr>
        <w:t>roup.</w:t>
      </w:r>
    </w:p>
    <w:p w14:paraId="4CFA2AD2" w14:textId="0D2DE7F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A1608" w:rsidRPr="006941EE">
        <w:rPr>
          <w:rFonts w:ascii="Arial" w:hAnsi="Arial" w:cs="Arial"/>
        </w:rPr>
        <w:t>CT4 kindly asks SA3 to take the above answer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D4451" w14:textId="77777777" w:rsidR="00EC0C8E" w:rsidRDefault="00EC0C8E">
      <w:r>
        <w:separator/>
      </w:r>
    </w:p>
  </w:endnote>
  <w:endnote w:type="continuationSeparator" w:id="0">
    <w:p w14:paraId="4AAF5DCD" w14:textId="77777777" w:rsidR="00EC0C8E" w:rsidRDefault="00EC0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FE0A6" w14:textId="77777777" w:rsidR="00EC0C8E" w:rsidRDefault="00EC0C8E">
      <w:r>
        <w:separator/>
      </w:r>
    </w:p>
  </w:footnote>
  <w:footnote w:type="continuationSeparator" w:id="0">
    <w:p w14:paraId="0D702631" w14:textId="77777777" w:rsidR="00EC0C8E" w:rsidRDefault="00EC0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A3111"/>
    <w:rsid w:val="000F4E43"/>
    <w:rsid w:val="00187A6B"/>
    <w:rsid w:val="00324546"/>
    <w:rsid w:val="00463675"/>
    <w:rsid w:val="004A1608"/>
    <w:rsid w:val="00584B08"/>
    <w:rsid w:val="006941EE"/>
    <w:rsid w:val="00726FC3"/>
    <w:rsid w:val="0077485D"/>
    <w:rsid w:val="00911C85"/>
    <w:rsid w:val="00923E7C"/>
    <w:rsid w:val="00A71E54"/>
    <w:rsid w:val="00BC2483"/>
    <w:rsid w:val="00C82C79"/>
    <w:rsid w:val="00CA2FB0"/>
    <w:rsid w:val="00DB7AB4"/>
    <w:rsid w:val="00E66533"/>
    <w:rsid w:val="00EC0C8E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Anders Askerup</cp:lastModifiedBy>
  <cp:revision>5</cp:revision>
  <cp:lastPrinted>2002-04-23T07:10:00Z</cp:lastPrinted>
  <dcterms:created xsi:type="dcterms:W3CDTF">2019-02-07T23:48:00Z</dcterms:created>
  <dcterms:modified xsi:type="dcterms:W3CDTF">2019-02-14T19:41:00Z</dcterms:modified>
</cp:coreProperties>
</file>